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CA" w:rsidRDefault="000C5E41" w:rsidP="000C5E41">
      <w:pPr>
        <w:ind w:firstLine="708"/>
        <w:jc w:val="center"/>
        <w:rPr>
          <w:rFonts w:cstheme="minorHAnsi"/>
          <w:sz w:val="24"/>
          <w:szCs w:val="24"/>
          <w:shd w:val="clear" w:color="auto" w:fill="FEFEFE"/>
        </w:rPr>
      </w:pPr>
      <w:r>
        <w:rPr>
          <w:rFonts w:cstheme="minorHAnsi"/>
          <w:sz w:val="24"/>
          <w:szCs w:val="24"/>
          <w:shd w:val="clear" w:color="auto" w:fill="FEFEFE"/>
        </w:rPr>
        <w:t xml:space="preserve"> </w:t>
      </w:r>
    </w:p>
    <w:p w:rsidR="008874CA" w:rsidRDefault="008874CA" w:rsidP="000C5E41">
      <w:pPr>
        <w:ind w:left="-1134" w:firstLine="1842"/>
        <w:jc w:val="both"/>
        <w:rPr>
          <w:rFonts w:cstheme="minorHAnsi"/>
          <w:sz w:val="24"/>
          <w:szCs w:val="24"/>
          <w:shd w:val="clear" w:color="auto" w:fill="FEFEFE"/>
        </w:rPr>
      </w:pPr>
    </w:p>
    <w:p w:rsidR="008874CA" w:rsidRDefault="008874CA" w:rsidP="00916E27">
      <w:pPr>
        <w:ind w:firstLine="708"/>
        <w:jc w:val="both"/>
        <w:rPr>
          <w:rFonts w:cstheme="minorHAnsi"/>
          <w:sz w:val="24"/>
          <w:szCs w:val="24"/>
          <w:shd w:val="clear" w:color="auto" w:fill="FEFEFE"/>
        </w:rPr>
      </w:pPr>
    </w:p>
    <w:p w:rsidR="008874CA" w:rsidRDefault="008874CA" w:rsidP="000C5E41">
      <w:pPr>
        <w:tabs>
          <w:tab w:val="left" w:pos="8647"/>
        </w:tabs>
        <w:ind w:firstLine="708"/>
        <w:jc w:val="both"/>
        <w:rPr>
          <w:rFonts w:cstheme="minorHAnsi"/>
          <w:sz w:val="24"/>
          <w:szCs w:val="24"/>
          <w:shd w:val="clear" w:color="auto" w:fill="FEFEFE"/>
        </w:rPr>
      </w:pPr>
    </w:p>
    <w:p w:rsidR="00981417" w:rsidRPr="00916E27" w:rsidRDefault="00981417" w:rsidP="000C5E41">
      <w:pPr>
        <w:tabs>
          <w:tab w:val="left" w:pos="8647"/>
        </w:tabs>
        <w:ind w:right="992" w:firstLine="708"/>
        <w:jc w:val="both"/>
        <w:rPr>
          <w:rFonts w:cstheme="minorHAnsi"/>
          <w:sz w:val="24"/>
          <w:szCs w:val="24"/>
          <w:shd w:val="clear" w:color="auto" w:fill="FEFEFE"/>
        </w:rPr>
      </w:pPr>
      <w:r w:rsidRPr="00916E27">
        <w:rPr>
          <w:rFonts w:cstheme="minorHAnsi"/>
          <w:sz w:val="24"/>
          <w:szCs w:val="24"/>
          <w:shd w:val="clear" w:color="auto" w:fill="FEFEFE"/>
        </w:rPr>
        <w:t>D</w:t>
      </w:r>
      <w:r w:rsidR="00793A10" w:rsidRPr="00916E27">
        <w:rPr>
          <w:rFonts w:cstheme="minorHAnsi"/>
          <w:sz w:val="24"/>
          <w:szCs w:val="24"/>
          <w:shd w:val="clear" w:color="auto" w:fill="FEFEFE"/>
        </w:rPr>
        <w:t xml:space="preserve">ebido a las recomendaciones del Ministerio de Sanidad y </w:t>
      </w:r>
      <w:r w:rsidR="00916E27" w:rsidRPr="00916E27">
        <w:rPr>
          <w:rFonts w:cstheme="minorHAnsi"/>
          <w:sz w:val="24"/>
          <w:szCs w:val="24"/>
          <w:shd w:val="clear" w:color="auto" w:fill="FEFEFE"/>
        </w:rPr>
        <w:t>del Gobierno de Aragón emitida el pasado 4 de Marzo -</w:t>
      </w:r>
      <w:r w:rsidR="00793A10" w:rsidRPr="00916E27">
        <w:rPr>
          <w:rFonts w:cstheme="minorHAnsi"/>
          <w:sz w:val="24"/>
          <w:szCs w:val="24"/>
          <w:shd w:val="clear" w:color="auto" w:fill="FEFEFE"/>
        </w:rPr>
        <w:t xml:space="preserve">ante la situación sanitaria producida por el COVID-19 en nuestro país-, </w:t>
      </w:r>
      <w:r w:rsidRPr="00916E27">
        <w:rPr>
          <w:rFonts w:cstheme="minorHAnsi"/>
          <w:sz w:val="24"/>
          <w:szCs w:val="24"/>
          <w:shd w:val="clear" w:color="auto" w:fill="FEFEFE"/>
        </w:rPr>
        <w:t xml:space="preserve">nos vemos obligados a posponer </w:t>
      </w:r>
      <w:r w:rsidR="00916E27" w:rsidRPr="00916E27">
        <w:rPr>
          <w:rFonts w:cstheme="minorHAnsi"/>
          <w:sz w:val="24"/>
          <w:szCs w:val="24"/>
          <w:shd w:val="clear" w:color="auto" w:fill="FEFEFE"/>
        </w:rPr>
        <w:t>la</w:t>
      </w:r>
      <w:r w:rsidR="00916E27">
        <w:rPr>
          <w:rFonts w:cstheme="minorHAnsi"/>
          <w:sz w:val="24"/>
          <w:szCs w:val="24"/>
          <w:shd w:val="clear" w:color="auto" w:fill="FEFEFE"/>
        </w:rPr>
        <w:t>s</w:t>
      </w:r>
      <w:r w:rsidR="00916E27" w:rsidRPr="00916E27">
        <w:rPr>
          <w:rFonts w:cstheme="minorHAnsi"/>
          <w:sz w:val="24"/>
          <w:szCs w:val="24"/>
          <w:shd w:val="clear" w:color="auto" w:fill="FEFEFE"/>
        </w:rPr>
        <w:t xml:space="preserve"> XXI</w:t>
      </w:r>
      <w:r w:rsidRPr="00916E27">
        <w:rPr>
          <w:rFonts w:cstheme="minorHAnsi"/>
          <w:b/>
          <w:bCs/>
          <w:sz w:val="24"/>
          <w:szCs w:val="24"/>
          <w:shd w:val="clear" w:color="auto" w:fill="FEFEFE"/>
        </w:rPr>
        <w:t xml:space="preserve"> Jornada</w:t>
      </w:r>
      <w:r w:rsidR="00916E27">
        <w:rPr>
          <w:rFonts w:cstheme="minorHAnsi"/>
          <w:b/>
          <w:bCs/>
          <w:sz w:val="24"/>
          <w:szCs w:val="24"/>
          <w:shd w:val="clear" w:color="auto" w:fill="FEFEFE"/>
        </w:rPr>
        <w:t>s</w:t>
      </w:r>
      <w:r w:rsidRPr="00916E27">
        <w:rPr>
          <w:rFonts w:cstheme="minorHAnsi"/>
          <w:b/>
          <w:bCs/>
          <w:sz w:val="24"/>
          <w:szCs w:val="24"/>
          <w:shd w:val="clear" w:color="auto" w:fill="FEFEFE"/>
        </w:rPr>
        <w:t xml:space="preserve"> de la Sociedad Aragonesa de Medicina General y de Familia y XXII Jornada</w:t>
      </w:r>
      <w:r w:rsidR="00916E27">
        <w:rPr>
          <w:rFonts w:cstheme="minorHAnsi"/>
          <w:b/>
          <w:bCs/>
          <w:sz w:val="24"/>
          <w:szCs w:val="24"/>
          <w:shd w:val="clear" w:color="auto" w:fill="FEFEFE"/>
        </w:rPr>
        <w:t>s</w:t>
      </w:r>
      <w:r w:rsidRPr="00916E27">
        <w:rPr>
          <w:rFonts w:cstheme="minorHAnsi"/>
          <w:b/>
          <w:bCs/>
          <w:sz w:val="24"/>
          <w:szCs w:val="24"/>
          <w:shd w:val="clear" w:color="auto" w:fill="FEFEFE"/>
        </w:rPr>
        <w:t xml:space="preserve"> </w:t>
      </w:r>
      <w:proofErr w:type="spellStart"/>
      <w:r w:rsidRPr="00916E27">
        <w:rPr>
          <w:rFonts w:cstheme="minorHAnsi"/>
          <w:b/>
          <w:bCs/>
          <w:sz w:val="24"/>
          <w:szCs w:val="24"/>
          <w:shd w:val="clear" w:color="auto" w:fill="FEFEFE"/>
        </w:rPr>
        <w:t>Interautonómicas</w:t>
      </w:r>
      <w:proofErr w:type="spellEnd"/>
      <w:r w:rsidRPr="00916E27">
        <w:rPr>
          <w:rFonts w:cstheme="minorHAnsi"/>
          <w:sz w:val="24"/>
          <w:szCs w:val="24"/>
          <w:shd w:val="clear" w:color="auto" w:fill="FEFEFE"/>
        </w:rPr>
        <w:t xml:space="preserve"> </w:t>
      </w:r>
      <w:r w:rsidR="00916E27" w:rsidRPr="00916E27">
        <w:rPr>
          <w:rFonts w:cstheme="minorHAnsi"/>
          <w:sz w:val="24"/>
          <w:szCs w:val="24"/>
          <w:shd w:val="clear" w:color="auto" w:fill="FEFEFE"/>
        </w:rPr>
        <w:t xml:space="preserve">previstas para el </w:t>
      </w:r>
      <w:r w:rsidRPr="00916E27">
        <w:rPr>
          <w:rFonts w:cstheme="minorHAnsi"/>
          <w:b/>
          <w:bCs/>
          <w:sz w:val="24"/>
          <w:szCs w:val="24"/>
          <w:shd w:val="clear" w:color="auto" w:fill="FEFEFE"/>
        </w:rPr>
        <w:t>20 y 21 de Marzo de 2020</w:t>
      </w:r>
      <w:r w:rsidRPr="00916E27">
        <w:rPr>
          <w:rFonts w:cstheme="minorHAnsi"/>
          <w:sz w:val="24"/>
          <w:szCs w:val="24"/>
          <w:shd w:val="clear" w:color="auto" w:fill="FEFEFE"/>
        </w:rPr>
        <w:t>.</w:t>
      </w:r>
      <w:r w:rsidR="00916E27">
        <w:rPr>
          <w:rFonts w:cstheme="minorHAnsi"/>
          <w:sz w:val="24"/>
          <w:szCs w:val="24"/>
          <w:shd w:val="clear" w:color="auto" w:fill="FEFEFE"/>
        </w:rPr>
        <w:t xml:space="preserve"> </w:t>
      </w:r>
      <w:r w:rsidRPr="00916E27">
        <w:rPr>
          <w:rFonts w:cstheme="minorHAnsi"/>
          <w:sz w:val="24"/>
          <w:szCs w:val="24"/>
          <w:shd w:val="clear" w:color="auto" w:fill="FEFEFE"/>
        </w:rPr>
        <w:t>Q</w:t>
      </w:r>
      <w:r w:rsidR="00793A10" w:rsidRPr="00916E27">
        <w:rPr>
          <w:rFonts w:cstheme="minorHAnsi"/>
          <w:sz w:val="24"/>
          <w:szCs w:val="24"/>
          <w:shd w:val="clear" w:color="auto" w:fill="FEFEFE"/>
        </w:rPr>
        <w:t xml:space="preserve">ueremos agradecer a todos nuestros socios, colaboradores, asistentes e inscritos a actividades formativas organizadas por la Sociedad Española de Médicos Generales y de Familia </w:t>
      </w:r>
      <w:r w:rsidR="00AB366C" w:rsidRPr="00916E27">
        <w:rPr>
          <w:rFonts w:cstheme="minorHAnsi"/>
          <w:sz w:val="24"/>
          <w:szCs w:val="24"/>
          <w:shd w:val="clear" w:color="auto" w:fill="FEFEFE"/>
        </w:rPr>
        <w:t xml:space="preserve"> Aragón </w:t>
      </w:r>
      <w:r w:rsidR="00793A10" w:rsidRPr="00916E27">
        <w:rPr>
          <w:rFonts w:cstheme="minorHAnsi"/>
          <w:sz w:val="24"/>
          <w:szCs w:val="24"/>
          <w:shd w:val="clear" w:color="auto" w:fill="FEFEFE"/>
        </w:rPr>
        <w:t>(SEMG</w:t>
      </w:r>
      <w:r w:rsidR="00AB366C" w:rsidRPr="00916E27">
        <w:rPr>
          <w:rFonts w:cstheme="minorHAnsi"/>
          <w:sz w:val="24"/>
          <w:szCs w:val="24"/>
          <w:shd w:val="clear" w:color="auto" w:fill="FEFEFE"/>
        </w:rPr>
        <w:t xml:space="preserve"> Aragón</w:t>
      </w:r>
      <w:r w:rsidR="00793A10" w:rsidRPr="00916E27">
        <w:rPr>
          <w:rFonts w:cstheme="minorHAnsi"/>
          <w:sz w:val="24"/>
          <w:szCs w:val="24"/>
          <w:shd w:val="clear" w:color="auto" w:fill="FEFEFE"/>
        </w:rPr>
        <w:t>) sus muestras de apoyo y comprensión con las medidas tomadas</w:t>
      </w:r>
    </w:p>
    <w:p w:rsidR="00DA128A" w:rsidRDefault="00981417" w:rsidP="000C5E41">
      <w:pPr>
        <w:tabs>
          <w:tab w:val="left" w:pos="8647"/>
        </w:tabs>
        <w:ind w:right="992" w:firstLine="708"/>
        <w:jc w:val="both"/>
        <w:rPr>
          <w:rFonts w:cstheme="minorHAnsi"/>
          <w:sz w:val="24"/>
          <w:szCs w:val="24"/>
        </w:rPr>
      </w:pPr>
      <w:r w:rsidRPr="00916E27">
        <w:rPr>
          <w:rFonts w:cstheme="minorHAnsi"/>
          <w:sz w:val="24"/>
          <w:szCs w:val="24"/>
          <w:shd w:val="clear" w:color="auto" w:fill="FEFEFE"/>
        </w:rPr>
        <w:t xml:space="preserve">Comunicamos que la fecha de celebración se traslada a los días </w:t>
      </w:r>
      <w:r w:rsidRPr="00916E27">
        <w:rPr>
          <w:rFonts w:cstheme="minorHAnsi"/>
          <w:b/>
          <w:bCs/>
          <w:sz w:val="24"/>
          <w:szCs w:val="24"/>
          <w:shd w:val="clear" w:color="auto" w:fill="FEFEFE"/>
        </w:rPr>
        <w:t xml:space="preserve">19 y 20 de </w:t>
      </w:r>
      <w:r w:rsidR="00AB366C" w:rsidRPr="00916E27">
        <w:rPr>
          <w:rFonts w:cstheme="minorHAnsi"/>
          <w:b/>
          <w:bCs/>
          <w:sz w:val="24"/>
          <w:szCs w:val="24"/>
          <w:shd w:val="clear" w:color="auto" w:fill="FEFEFE"/>
        </w:rPr>
        <w:t>Junio</w:t>
      </w:r>
      <w:r w:rsidRPr="00916E27">
        <w:rPr>
          <w:rFonts w:cstheme="minorHAnsi"/>
          <w:sz w:val="24"/>
          <w:szCs w:val="24"/>
          <w:shd w:val="clear" w:color="auto" w:fill="FEFEFE"/>
        </w:rPr>
        <w:t>, en las mismas condiciones de objetivos docentes, programa científico, ubicación, logística, organización y propuestas de desarrollo que estaban vigentes en la convocatoria previa.</w:t>
      </w:r>
      <w:r w:rsidR="00DA128A" w:rsidRPr="00916E27">
        <w:rPr>
          <w:rFonts w:cstheme="minorHAnsi"/>
          <w:sz w:val="24"/>
          <w:szCs w:val="24"/>
        </w:rPr>
        <w:t xml:space="preserve"> </w:t>
      </w:r>
    </w:p>
    <w:p w:rsidR="00981417" w:rsidRPr="00916E27" w:rsidRDefault="00793A10" w:rsidP="000C5E41">
      <w:pPr>
        <w:tabs>
          <w:tab w:val="left" w:pos="8647"/>
        </w:tabs>
        <w:ind w:right="992" w:firstLine="708"/>
        <w:jc w:val="both"/>
        <w:rPr>
          <w:rFonts w:cstheme="minorHAnsi"/>
          <w:sz w:val="24"/>
          <w:szCs w:val="24"/>
          <w:shd w:val="clear" w:color="auto" w:fill="FEFEFE"/>
        </w:rPr>
      </w:pPr>
      <w:r w:rsidRPr="00916E27">
        <w:rPr>
          <w:rFonts w:cstheme="minorHAnsi"/>
          <w:sz w:val="24"/>
          <w:szCs w:val="24"/>
          <w:shd w:val="clear" w:color="auto" w:fill="FEFEFE"/>
        </w:rPr>
        <w:t>Esperamos que esta decisión responda adecuadamente a las necesidades presentes y mantenga la respuesta formativa que, ahora más que nunca, precisan nuestros compañeros, así como a las necesidades de todos nuestros colaboradores que hacen posible el desarrollo de este tipo de eventos.</w:t>
      </w:r>
    </w:p>
    <w:p w:rsidR="00916E27" w:rsidRPr="00916E27" w:rsidRDefault="00793A10" w:rsidP="000C5E41">
      <w:pPr>
        <w:tabs>
          <w:tab w:val="left" w:pos="8647"/>
        </w:tabs>
        <w:ind w:right="992" w:firstLine="708"/>
        <w:jc w:val="both"/>
        <w:rPr>
          <w:rFonts w:cstheme="minorHAnsi"/>
          <w:sz w:val="24"/>
          <w:szCs w:val="24"/>
          <w:shd w:val="clear" w:color="auto" w:fill="FEFEFE"/>
        </w:rPr>
      </w:pPr>
      <w:r w:rsidRPr="00916E27">
        <w:rPr>
          <w:rFonts w:cstheme="minorHAnsi"/>
          <w:sz w:val="24"/>
          <w:szCs w:val="24"/>
          <w:shd w:val="clear" w:color="auto" w:fill="FEFEFE"/>
        </w:rPr>
        <w:t>Agradecemos, una vez más, su apoyo y confianza en estos complejos momentos y lamentamos los posibles inconvenientes.</w:t>
      </w:r>
    </w:p>
    <w:p w:rsidR="00916E27" w:rsidRDefault="00916E27" w:rsidP="000C5E41">
      <w:pPr>
        <w:tabs>
          <w:tab w:val="left" w:pos="8647"/>
        </w:tabs>
        <w:ind w:right="992"/>
        <w:rPr>
          <w:rFonts w:cstheme="minorHAnsi"/>
          <w:b/>
          <w:bCs/>
          <w:shd w:val="clear" w:color="auto" w:fill="FEFEFE"/>
        </w:rPr>
      </w:pPr>
    </w:p>
    <w:p w:rsidR="00916E27" w:rsidRPr="00DA128A" w:rsidRDefault="00916E27" w:rsidP="000C5E41">
      <w:pPr>
        <w:tabs>
          <w:tab w:val="left" w:pos="8647"/>
        </w:tabs>
        <w:ind w:right="992"/>
        <w:jc w:val="right"/>
        <w:rPr>
          <w:rFonts w:cstheme="minorHAnsi"/>
          <w:sz w:val="24"/>
          <w:szCs w:val="24"/>
          <w:shd w:val="clear" w:color="auto" w:fill="FEFEFE"/>
        </w:rPr>
      </w:pPr>
      <w:r w:rsidRPr="00DA128A">
        <w:rPr>
          <w:rFonts w:cstheme="minorHAnsi"/>
          <w:sz w:val="24"/>
          <w:szCs w:val="24"/>
          <w:shd w:val="clear" w:color="auto" w:fill="FEFEFE"/>
        </w:rPr>
        <w:t>Zaragoza, 10 Marzo 2020</w:t>
      </w:r>
    </w:p>
    <w:p w:rsidR="00916E27" w:rsidRPr="00DA128A" w:rsidRDefault="00916E27" w:rsidP="000C5E41">
      <w:pPr>
        <w:ind w:firstLine="142"/>
        <w:jc w:val="right"/>
        <w:rPr>
          <w:rFonts w:cstheme="minorHAnsi"/>
          <w:sz w:val="24"/>
          <w:szCs w:val="24"/>
          <w:shd w:val="clear" w:color="auto" w:fill="FEFEFE"/>
        </w:rPr>
      </w:pPr>
    </w:p>
    <w:p w:rsidR="00916E27" w:rsidRPr="00DA128A" w:rsidRDefault="00916E27" w:rsidP="00916E27">
      <w:pPr>
        <w:jc w:val="right"/>
        <w:rPr>
          <w:rFonts w:cstheme="minorHAnsi"/>
          <w:sz w:val="24"/>
          <w:szCs w:val="24"/>
          <w:shd w:val="clear" w:color="auto" w:fill="FEFEFE"/>
        </w:rPr>
      </w:pPr>
    </w:p>
    <w:p w:rsidR="00B44372" w:rsidRDefault="00793A10" w:rsidP="000C5E41">
      <w:pPr>
        <w:ind w:right="1134"/>
        <w:jc w:val="right"/>
        <w:rPr>
          <w:rFonts w:cstheme="minorHAnsi"/>
          <w:sz w:val="24"/>
          <w:szCs w:val="24"/>
          <w:shd w:val="clear" w:color="auto" w:fill="FEFEFE"/>
        </w:rPr>
      </w:pPr>
      <w:r w:rsidRPr="00DA128A">
        <w:rPr>
          <w:rFonts w:cstheme="minorHAnsi"/>
          <w:sz w:val="24"/>
          <w:szCs w:val="24"/>
          <w:shd w:val="clear" w:color="auto" w:fill="FEFEFE"/>
        </w:rPr>
        <w:br/>
      </w:r>
      <w:r w:rsidR="00DA128A" w:rsidRPr="00DA128A">
        <w:rPr>
          <w:rFonts w:cstheme="minorHAnsi"/>
          <w:sz w:val="24"/>
          <w:szCs w:val="24"/>
          <w:shd w:val="clear" w:color="auto" w:fill="FEFEFE"/>
        </w:rPr>
        <w:t>Junta Directiva SEMG Aragó</w:t>
      </w:r>
      <w:r w:rsidR="00DA128A" w:rsidRPr="00DA128A">
        <w:rPr>
          <w:rFonts w:cstheme="minorHAnsi"/>
          <w:shd w:val="clear" w:color="auto" w:fill="FEFEFE"/>
        </w:rPr>
        <w:t>n</w:t>
      </w:r>
      <w:r w:rsidR="00DA128A">
        <w:rPr>
          <w:rFonts w:cstheme="minorHAnsi"/>
          <w:shd w:val="clear" w:color="auto" w:fill="FEFEFE"/>
        </w:rPr>
        <w:t xml:space="preserve"> y </w:t>
      </w:r>
      <w:r w:rsidR="00981417" w:rsidRPr="00DA128A">
        <w:rPr>
          <w:rFonts w:cstheme="minorHAnsi"/>
          <w:sz w:val="24"/>
          <w:szCs w:val="24"/>
          <w:shd w:val="clear" w:color="auto" w:fill="FEFEFE"/>
        </w:rPr>
        <w:t>Comité</w:t>
      </w:r>
      <w:r w:rsidR="00DA128A">
        <w:rPr>
          <w:rFonts w:cstheme="minorHAnsi"/>
          <w:sz w:val="24"/>
          <w:szCs w:val="24"/>
          <w:shd w:val="clear" w:color="auto" w:fill="FEFEFE"/>
        </w:rPr>
        <w:t>s</w:t>
      </w:r>
      <w:bookmarkStart w:id="0" w:name="_GoBack"/>
      <w:bookmarkEnd w:id="0"/>
      <w:r w:rsidR="00981417" w:rsidRPr="00DA128A">
        <w:rPr>
          <w:rFonts w:cstheme="minorHAnsi"/>
          <w:sz w:val="24"/>
          <w:szCs w:val="24"/>
          <w:shd w:val="clear" w:color="auto" w:fill="FEFEFE"/>
        </w:rPr>
        <w:t xml:space="preserve"> Científico y Organizador</w:t>
      </w:r>
    </w:p>
    <w:p w:rsidR="000C5E41" w:rsidRPr="00DA128A" w:rsidRDefault="000C5E41" w:rsidP="00916E27">
      <w:pPr>
        <w:jc w:val="right"/>
        <w:rPr>
          <w:rFonts w:cstheme="minorHAnsi"/>
          <w:sz w:val="24"/>
          <w:szCs w:val="24"/>
          <w:shd w:val="clear" w:color="auto" w:fill="FEFEFE"/>
        </w:rPr>
      </w:pPr>
    </w:p>
    <w:sectPr w:rsidR="000C5E41" w:rsidRPr="00DA128A" w:rsidSect="000C5E41">
      <w:headerReference w:type="default" r:id="rId6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E41" w:rsidRDefault="000C5E41" w:rsidP="000C5E41">
      <w:pPr>
        <w:spacing w:after="0" w:line="240" w:lineRule="auto"/>
      </w:pPr>
      <w:r>
        <w:separator/>
      </w:r>
    </w:p>
  </w:endnote>
  <w:endnote w:type="continuationSeparator" w:id="0">
    <w:p w:rsidR="000C5E41" w:rsidRDefault="000C5E41" w:rsidP="000C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E41" w:rsidRDefault="000C5E41" w:rsidP="000C5E41">
      <w:pPr>
        <w:spacing w:after="0" w:line="240" w:lineRule="auto"/>
      </w:pPr>
      <w:r>
        <w:separator/>
      </w:r>
    </w:p>
  </w:footnote>
  <w:footnote w:type="continuationSeparator" w:id="0">
    <w:p w:rsidR="000C5E41" w:rsidRDefault="000C5E41" w:rsidP="000C5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41" w:rsidRDefault="000C5E41">
    <w:pPr>
      <w:pStyle w:val="Encabezado"/>
    </w:pPr>
  </w:p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828"/>
      <w:gridCol w:w="2552"/>
      <w:gridCol w:w="4394"/>
    </w:tblGrid>
    <w:tr w:rsidR="000C5E41" w:rsidTr="000C5E41">
      <w:tc>
        <w:tcPr>
          <w:tcW w:w="3828" w:type="dxa"/>
        </w:tcPr>
        <w:p w:rsidR="000C5E41" w:rsidRDefault="000C5E41" w:rsidP="0057385F">
          <w:pPr>
            <w:rPr>
              <w:rFonts w:cstheme="minorHAnsi"/>
              <w:sz w:val="24"/>
              <w:szCs w:val="24"/>
              <w:shd w:val="clear" w:color="auto" w:fill="FEFEFE"/>
            </w:rPr>
          </w:pPr>
          <w:r w:rsidRPr="000C5E41">
            <w:rPr>
              <w:rFonts w:cstheme="minorHAnsi"/>
              <w:noProof/>
              <w:sz w:val="24"/>
              <w:szCs w:val="24"/>
              <w:shd w:val="clear" w:color="auto" w:fill="FEFEFE"/>
              <w:lang w:eastAsia="es-ES"/>
            </w:rPr>
            <w:drawing>
              <wp:inline distT="0" distB="0" distL="0" distR="0">
                <wp:extent cx="2061210" cy="617220"/>
                <wp:effectExtent l="19050" t="0" r="0" b="0"/>
                <wp:docPr id="9" name="Imagen 3" descr="M:\SEMG ARAGON 2020\LOGOS\LOGOTIPO SEMGARAG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SEMG ARAGON 2020\LOGOS\LOGOTIPO SEMGARAG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21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0C5E41" w:rsidRPr="000C5E41" w:rsidRDefault="000C5E41" w:rsidP="0057385F">
          <w:pPr>
            <w:jc w:val="center"/>
            <w:rPr>
              <w:b/>
              <w:bCs/>
              <w:sz w:val="16"/>
              <w:szCs w:val="16"/>
            </w:rPr>
          </w:pPr>
          <w:r w:rsidRPr="000C5E41">
            <w:rPr>
              <w:b/>
              <w:bCs/>
              <w:sz w:val="16"/>
              <w:szCs w:val="16"/>
            </w:rPr>
            <w:t>XXI JORNADAS DE LA SOCIEDAD ARAGONESA DE MEDICOS GENERALES Y DE FAMILIA Y XII INTERAUTONÓMICAS</w:t>
          </w:r>
        </w:p>
        <w:p w:rsidR="000C5E41" w:rsidRPr="000C5E41" w:rsidRDefault="000C5E41" w:rsidP="0057385F">
          <w:pPr>
            <w:jc w:val="center"/>
            <w:rPr>
              <w:rFonts w:cstheme="minorHAnsi"/>
              <w:sz w:val="16"/>
              <w:szCs w:val="16"/>
              <w:shd w:val="clear" w:color="auto" w:fill="FEFEFE"/>
            </w:rPr>
          </w:pPr>
          <w:r w:rsidRPr="000C5E41">
            <w:rPr>
              <w:rFonts w:ascii="Times New Roman" w:hAnsi="Times New Roman" w:cs="Times New Roman"/>
              <w:b/>
              <w:bCs/>
              <w:sz w:val="16"/>
              <w:szCs w:val="16"/>
            </w:rPr>
            <w:t>Zaragoza 19 y 20 de junio 2020</w:t>
          </w:r>
        </w:p>
      </w:tc>
      <w:tc>
        <w:tcPr>
          <w:tcW w:w="4394" w:type="dxa"/>
        </w:tcPr>
        <w:p w:rsidR="000C5E41" w:rsidRDefault="000C5E41" w:rsidP="0057385F">
          <w:pPr>
            <w:ind w:left="317" w:hanging="317"/>
            <w:jc w:val="center"/>
            <w:rPr>
              <w:rFonts w:cstheme="minorHAnsi"/>
              <w:sz w:val="24"/>
              <w:szCs w:val="24"/>
              <w:shd w:val="clear" w:color="auto" w:fill="FEFEFE"/>
            </w:rPr>
          </w:pPr>
          <w:r w:rsidRPr="000C5E41">
            <w:rPr>
              <w:rFonts w:cstheme="minorHAnsi"/>
              <w:noProof/>
              <w:sz w:val="24"/>
              <w:szCs w:val="24"/>
              <w:shd w:val="clear" w:color="auto" w:fill="FEFEFE"/>
              <w:lang w:eastAsia="es-ES"/>
            </w:rPr>
            <w:drawing>
              <wp:inline distT="0" distB="0" distL="0" distR="0">
                <wp:extent cx="2659380" cy="662940"/>
                <wp:effectExtent l="0" t="0" r="7620" b="0"/>
                <wp:docPr id="10" name="Imagen 1" descr="cid:part1.05040809.00090605@unizar.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part1.05040809.00090605@unizar.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938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E41" w:rsidRDefault="000C5E41">
    <w:pPr>
      <w:pStyle w:val="Encabezado"/>
    </w:pPr>
  </w:p>
  <w:p w:rsidR="000C5E41" w:rsidRDefault="000C5E4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C4A"/>
    <w:rsid w:val="00042648"/>
    <w:rsid w:val="000C5E41"/>
    <w:rsid w:val="001C3C06"/>
    <w:rsid w:val="00386873"/>
    <w:rsid w:val="00450205"/>
    <w:rsid w:val="00467A19"/>
    <w:rsid w:val="00703139"/>
    <w:rsid w:val="00762996"/>
    <w:rsid w:val="00793A10"/>
    <w:rsid w:val="007B166B"/>
    <w:rsid w:val="008874CA"/>
    <w:rsid w:val="008C1C4A"/>
    <w:rsid w:val="00916E27"/>
    <w:rsid w:val="00981417"/>
    <w:rsid w:val="00AB366C"/>
    <w:rsid w:val="00AB5972"/>
    <w:rsid w:val="00DA128A"/>
    <w:rsid w:val="00F8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93A10"/>
    <w:rPr>
      <w:b/>
      <w:bCs/>
    </w:rPr>
  </w:style>
  <w:style w:type="paragraph" w:styleId="Prrafodelista">
    <w:name w:val="List Paragraph"/>
    <w:basedOn w:val="Normal"/>
    <w:uiPriority w:val="34"/>
    <w:qFormat/>
    <w:rsid w:val="00793A1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E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E41"/>
  </w:style>
  <w:style w:type="paragraph" w:styleId="Piedepgina">
    <w:name w:val="footer"/>
    <w:basedOn w:val="Normal"/>
    <w:link w:val="PiedepginaCar"/>
    <w:uiPriority w:val="99"/>
    <w:semiHidden/>
    <w:unhideWhenUsed/>
    <w:rsid w:val="000C5E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part1.05040809.00090605@unizar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NuevoUsuario</dc:creator>
  <cp:lastModifiedBy>Jesús Guiérrez Garcia</cp:lastModifiedBy>
  <cp:revision>2</cp:revision>
  <cp:lastPrinted>2020-03-10T10:07:00Z</cp:lastPrinted>
  <dcterms:created xsi:type="dcterms:W3CDTF">2020-03-10T12:14:00Z</dcterms:created>
  <dcterms:modified xsi:type="dcterms:W3CDTF">2020-03-10T12:14:00Z</dcterms:modified>
</cp:coreProperties>
</file>